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9.183349609375" w:line="240" w:lineRule="auto"/>
        <w:ind w:left="0" w:right="724.3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1504821777344"/>
          <w:szCs w:val="40.0815048217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1504821777344"/>
          <w:szCs w:val="40.081504821777344"/>
          <w:u w:val="none"/>
          <w:shd w:fill="auto" w:val="clear"/>
          <w:vertAlign w:val="baseline"/>
          <w:rtl w:val="0"/>
        </w:rPr>
        <w:t xml:space="preserve">BalatonBor szabályzat </w:t>
        <w:br w:type="textWrapping"/>
        <w:t xml:space="preserve">202</w:t>
      </w:r>
      <w:r w:rsidDel="00000000" w:rsidR="00000000" w:rsidRPr="00000000">
        <w:rPr>
          <w:sz w:val="40.081504821777344"/>
          <w:szCs w:val="40.08150482177734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1504821777344"/>
          <w:szCs w:val="40.081504821777344"/>
          <w:u w:val="none"/>
          <w:shd w:fill="auto" w:val="clear"/>
          <w:vertAlign w:val="baseline"/>
          <w:rtl w:val="0"/>
        </w:rPr>
        <w:t xml:space="preserve"> évjárat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-703316</wp:posOffset>
            </wp:positionV>
            <wp:extent cx="2171700" cy="148590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054443359375" w:line="279.58614349365234" w:lineRule="auto"/>
        <w:ind w:left="8.170013427734375" w:right="-5.289306640625" w:hanging="1.9871520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 BalatonBor Olaszrizlingből készül, jó ivású, ugyanakkor tartalmas balatoni bor, elsősorban a  gasztronómia és a régiós értékesítés számára. A BalatonBor az első termelői összefogásra épülő régiós  bormárka Magyarországon, ezért joggal mondhatjuk, hogy „a Balaton Bora”. A BalatonBor a Balatoni  Kör és a Rizling Generáció közös terméke, de bárki készítheti, aki megfelel az alábbi feltételeknek.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895263671875" w:line="279.2245388031006" w:lineRule="auto"/>
        <w:ind w:left="14.13177490234375" w:right="-5.301513671875" w:hanging="5.961761474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Az objektív paramétereken túl a termék minőségét egy, a Balatoni Kör és a Rizling Generáció által  összehívott bíráló bizottság garantálja. Kizárólag a borbírálaton megfelelt borokból készülhet  BalatonBor, melynek eredményét minden jelentkező önmagára kötelező érvénnyel ismeri el.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895263671875" w:line="279.2245388031006" w:lineRule="auto"/>
        <w:ind w:left="14.13177490234375" w:right="-5.301513671875" w:hanging="5.961761474609375"/>
        <w:jc w:val="both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27197265625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Küldetés</w:t>
      </w:r>
      <w:r w:rsidDel="00000000" w:rsidR="00000000" w:rsidRPr="00000000">
        <w:rPr>
          <w:b w:val="1"/>
          <w:sz w:val="22.080900192260742"/>
          <w:szCs w:val="22.08090019226074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79.58725929260254" w:lineRule="auto"/>
        <w:ind w:left="20.97686767578125" w:right="-6.400146484375" w:hanging="12.80685424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 BalatonBor régiós termék létrehozásával közös célunk a Balaton körüli szőlőterületeken gazdálkodók  piaci helyzetének stabilizálása, alkupozíciójuk erősítése. Az általuk termelt jó minőségű szőlő számukra  kedvező áron történő felvásárlása, ezáltal egy minden piaci szereplő számára előnyös fair-trade termék  létrehozása.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95166015625" w:line="279.2253112792969" w:lineRule="auto"/>
        <w:ind w:left="7.94921875" w:right="-5.897216796875" w:firstLine="15.01495361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Hosszú távon egy alulról szerveződő régiós integrátori rendszer előmozdítása, végső soron a balatoni  szőlők megújítása, a borok számára stabil hazai és külföldi piacok kiépítése, valamint a tó körüli  termőterületek növelése.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95166015625" w:line="279.2253112792969" w:lineRule="auto"/>
        <w:ind w:left="7.94921875" w:right="-5.897216796875" w:firstLine="15.01495361328125"/>
        <w:jc w:val="both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227294921875" w:line="240" w:lineRule="auto"/>
        <w:ind w:left="11.26129150390625" w:right="0" w:firstLine="0"/>
        <w:jc w:val="left"/>
        <w:rPr>
          <w:b w:val="1"/>
          <w:sz w:val="22.080900192260742"/>
          <w:szCs w:val="22.08090019226074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Szőlészeti-borászati paraméterek: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alkoholtartalom 11,5-13 % vol között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9433593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maradékcukor tartalom maximum 4 g/l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erjesztés minimum 75% acéltartály és maximum 25% ászokhordó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755371093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friss, de fajtajelleges aromák, illatos fajtákra jellemző karaktert kerülve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11230468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érlelés minimum 3 hónap (palackozás előtt)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715087890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érlelés minimum 75% acéltartály és maximum 25% ászokhordó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480712890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forgalomba hozatali kategória: Balaton OFJ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480712890625" w:line="240" w:lineRule="auto"/>
        <w:ind w:left="23.626556396484375" w:right="0" w:firstLine="0"/>
        <w:jc w:val="left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715087890625" w:line="240" w:lineRule="auto"/>
        <w:ind w:left="6.845092773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Arculat: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480712890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egységes, meghatározo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tt 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pusú burgundi palack (hulló falevél színű)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715087890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egységes csavarzár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4807128906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egységes címke, ahol csak a termelő neve a különbség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87524414062" w:line="240" w:lineRule="auto"/>
        <w:ind w:left="23.626556396484375" w:right="0" w:firstLine="0"/>
        <w:jc w:val="left"/>
        <w:rPr>
          <w:sz w:val="22.080900192260742"/>
          <w:szCs w:val="22.08090019226074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egységes karton </w:t>
      </w:r>
      <w:r w:rsidDel="00000000" w:rsidR="00000000" w:rsidRPr="00000000">
        <w:rPr>
          <w:sz w:val="22.080900192260742"/>
          <w:szCs w:val="22.080900192260742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sz w:val="22.080900192260742"/>
          <w:szCs w:val="22.080900192260742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Kereskedelem: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625" w:line="406.34202003479004" w:lineRule="auto"/>
        <w:ind w:left="23.626556396484375" w:right="1542.2149658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minimum 1200 palack/ év/ termelő, maximum 20 000 palack/ év / Termelő  </w:t>
      </w:r>
      <w:r w:rsidDel="00000000" w:rsidR="00000000" w:rsidRPr="00000000">
        <w:rPr>
          <w:sz w:val="22.080900192260742"/>
          <w:szCs w:val="22.08090019226074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minden pincészet a saját kereskedelmi rendszerében értékesí, megkötések nélkül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853515625" w:line="260.7546329498291" w:lineRule="auto"/>
        <w:ind w:left="20.97686767578125" w:right="1101.309814453125" w:firstLine="2.64968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Balatoni Kör és a Rizling Generáció vállalja, hogy a márkanév használati díjat a termék  kommunikációjára és marketingjére fordítja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853515625" w:line="260.7546329498291" w:lineRule="auto"/>
        <w:ind w:left="20.97686767578125" w:right="1101.309814453125" w:firstLine="2.649688720703125"/>
        <w:jc w:val="left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0166015625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Részvételi feltételek: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408.513765335083" w:lineRule="auto"/>
        <w:ind w:left="18.768768310546875" w:right="1733.5888671875" w:firstLine="4.85778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felvásárolt szőlő alapanyag esetén a fair-trade szellemiség szerinti felvásárlási ár  (irányadó, ajánlott ár: 130 Ft/kg)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78808593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szőlészeti-borászati paraméterek betartása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44042968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borbírálat eredményének elfogadása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9433593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arculat teljes körű elfogadása, használata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450195312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kereskedelmi feltételek elfogadása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745605468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márkanév használ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díj elfogadása és időbeli befizetése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11230468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csomagolóanyagok díjának vállalása és időbeli befizetése / kifizetése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1123046875" w:line="240" w:lineRule="auto"/>
        <w:ind w:left="23.626556396484375" w:right="0" w:firstLine="0"/>
        <w:jc w:val="left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74560546875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Pénzügyi feltételek: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1123046875" w:line="408.5171127319336" w:lineRule="auto"/>
        <w:ind w:left="22.96417236328125" w:right="1907.89306640625" w:firstLine="0.6623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bírálatra való nevezés díja: 5.000, - Ft (ÁFA nélküli ár) / minta, mely a Balatoni  Körnek kerül megfizetésre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2998046875" w:line="240" w:lineRule="auto"/>
        <w:ind w:left="23.62655639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márkanév használa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díjat a résztvevők a készített 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palack számmal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ar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nyosan fizetik.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75537109375" w:line="262.92712211608887" w:lineRule="auto"/>
        <w:ind w:left="16.781463623046875" w:right="366.004638671875" w:firstLine="6.845092773437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márkanév használa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díj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, mely a Balatoni Körnek kerül megfizetésre. 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br w:type="textWrapping"/>
        <w:t xml:space="preserve">0 - 3.600 palackig 30 Ft/palack</w:t>
        <w:br w:type="textWrapping"/>
        <w:t xml:space="preserve">3.600 - 7.200 palackig 20 Ft/palack </w:t>
        <w:br w:type="textWrapping"/>
        <w:t xml:space="preserve">7.200 - 20.000 palackig 10Ft/palack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75537109375" w:line="262.92712211608887" w:lineRule="auto"/>
        <w:ind w:left="16.781463623046875" w:right="366.004638671875" w:firstLine="6.8450927734375"/>
        <w:jc w:val="left"/>
        <w:rPr>
          <w:b w:val="1"/>
          <w:sz w:val="22.080900192260742"/>
          <w:szCs w:val="22.080900192260742"/>
        </w:rPr>
      </w:pPr>
      <w:r w:rsidDel="00000000" w:rsidR="00000000" w:rsidRPr="00000000">
        <w:rPr>
          <w:b w:val="1"/>
          <w:sz w:val="22.080900192260742"/>
          <w:szCs w:val="22.080900192260742"/>
          <w:rtl w:val="0"/>
        </w:rPr>
        <w:t xml:space="preserve">A résztvevők vállalják, hogy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24853515625" w:line="260.7553482055664" w:lineRule="auto"/>
        <w:ind w:left="14.13177490234375" w:right="35.189208984375" w:firstLine="9.494781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a csavarzárat közösen rendelik, mely költségét a meghatározott gyártó  cégnek fizetik meg (ennek költsége a teljes mennyiségtől függően 35-45 Ft között/csavarzár várható).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07763671875" w:line="260.7553482055664" w:lineRule="auto"/>
        <w:ind w:left="20.97686767578125" w:right="349.89013671875" w:firstLine="2.64968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12 palack BalatonBort és/vagy Hegybort közösségi hozzájárulásként  leadnak a Balatoni Kör számára.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07763671875" w:line="262.92683601379395" w:lineRule="auto"/>
        <w:ind w:left="8.39080810546875" w:right="-3.115234375" w:firstLine="15.2357482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címkét közösen rendelik, mely költségét a meghatározott gyártó cégnek  fizetik meg (ennek költsége: 18-30 Ft között/első és hátcímke várható)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13623046875" w:line="262.92898178100586" w:lineRule="auto"/>
        <w:ind w:left="22.96417236328125" w:right="4.761962890625" w:firstLine="0.6623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új résztvevő esetén a címke grafikai tervezési egyszeri költsége vagy módosítási díja 60.000 Ft, mely  Rekeczki Roland grafikus részére fizetendő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044677734375" w:line="262.92786598205566" w:lineRule="auto"/>
        <w:ind w:left="22.96417236328125" w:right="200.0341796875" w:firstLine="0.6623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amennyiben kartonba csomagolják a terméket, úgy kizárólag a Balatoni  Kör által biztosított kartont használják (karton költsége 140-150 Ft között/karton várható)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01416015625" w:line="262.92786598205566" w:lineRule="auto"/>
        <w:ind w:left="0" w:right="701.676025390625" w:firstLine="23.626556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Balatoni Kör által meghatározott palackot maguk vásárolják meg, javaslatot teszünk beszerzési forrásra.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00439453125" w:line="260.7560920715332" w:lineRule="auto"/>
        <w:ind w:left="20.97686767578125" w:right="699.127197265625" w:firstLine="2.64968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● a minta leadásokat elindítja a forgalomba hozatali folyamatot és a  megfelelő engedélyszámot leadja legkésőbb a sikeres bírálat után legkésőbb 14 nappal.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00439453125" w:line="260.7560920715332" w:lineRule="auto"/>
        <w:ind w:left="20.97686767578125" w:right="699.127197265625" w:firstLine="2.649688720703125"/>
        <w:jc w:val="left"/>
        <w:rPr>
          <w:sz w:val="22.080900192260742"/>
          <w:szCs w:val="22.0809001922607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Bírálati időpontok a 202</w:t>
      </w:r>
      <w:r w:rsidDel="00000000" w:rsidR="00000000" w:rsidRPr="00000000">
        <w:rPr>
          <w:b w:val="1"/>
          <w:sz w:val="22.080900192260742"/>
          <w:szCs w:val="22.080900192260742"/>
          <w:rtl w:val="0"/>
        </w:rPr>
        <w:t xml:space="preserve">5-ös évjárathoz: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407.42846488952637" w:lineRule="auto"/>
        <w:ind w:left="6.8450927734375" w:right="-357.9921259842507" w:firstLine="12.806854248046875"/>
        <w:jc w:val="left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2024. november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. szerda 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11:00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. óra – Szentantalfa, Dobosi Birtokközpont (BalatonBor/Hegybor)  </w:t>
        <w:br w:type="textWrapping"/>
      </w:r>
      <w:r w:rsidDel="00000000" w:rsidR="00000000" w:rsidRPr="00000000">
        <w:rPr>
          <w:sz w:val="22.080900192260742"/>
          <w:szCs w:val="22.080900192260742"/>
          <w:rtl w:val="0"/>
        </w:rPr>
        <w:t xml:space="preserve">2025. február 8. szerda 11:00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óra - Szentantalfa, Dobosi Birtokközpont (BalatonBor/Hegybor)  </w:t>
      </w:r>
      <w:r w:rsidDel="00000000" w:rsidR="00000000" w:rsidRPr="00000000">
        <w:rPr>
          <w:sz w:val="22.080900192260742"/>
          <w:szCs w:val="22.080900192260742"/>
          <w:rtl w:val="0"/>
        </w:rPr>
        <w:br w:type="textWrapping"/>
        <w:t xml:space="preserve">2025. március 18. kedd 11:00 óra - Szentantalfa, Dobosi Birtokközpont (BalatonBor/Hegybor)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407.42846488952637" w:lineRule="auto"/>
        <w:ind w:left="6.8450927734375" w:right="756.474609375" w:firstLine="12.806854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Egyedi bírálati időpont minimum 3 Balaton Bor projekt tag részvételével– 50 ezer Ft/ alkalom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275146484375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BalatonBor projekt tagok: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Dobosi Győző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625" w:line="240" w:lineRule="auto"/>
        <w:ind w:left="18.76876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ifj. Bujdosó Ferenc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240" w:lineRule="auto"/>
        <w:ind w:left="14.13177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Androsics Ferenc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6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Laposa Bence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5722656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Ruppert Márton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Barabás Barna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623535156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Hujber Kata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Bacskai István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3162841796875" w:line="262.9276657104492" w:lineRule="auto"/>
        <w:ind w:left="20.97686767578125" w:right="619.560546875" w:hanging="15.898284912109375"/>
        <w:jc w:val="left"/>
        <w:rPr>
          <w:b w:val="1"/>
          <w:sz w:val="22.080900192260742"/>
          <w:szCs w:val="22.080900192260742"/>
        </w:rPr>
      </w:pPr>
      <w:r w:rsidDel="00000000" w:rsidR="00000000" w:rsidRPr="00000000">
        <w:rPr>
          <w:b w:val="1"/>
          <w:sz w:val="22.080900192260742"/>
          <w:szCs w:val="22.080900192260742"/>
          <w:rtl w:val="0"/>
        </w:rPr>
        <w:t xml:space="preserve">Jelentkezési információk: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sz w:val="22.080900192260742"/>
          <w:szCs w:val="22.080900192260742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Jelentkezési szándék elküldése és a BalatonBor/HegyBor-ként letölteni kívánt tétel tervezett  palack számának megadásával a jelentkezési lap elküldésével a </w:t>
        <w:br w:type="textWrapping"/>
        <w:t xml:space="preserve">titkar@balatonikor.hu címre, vagy ezen a  linken:  </w:t>
        <w:br w:type="textWrapping"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sz w:val="22.080900192260742"/>
          <w:szCs w:val="22.080900192260742"/>
        </w:rPr>
      </w:pPr>
      <w:hyperlink r:id="rId7">
        <w:r w:rsidDel="00000000" w:rsidR="00000000" w:rsidRPr="00000000">
          <w:rPr>
            <w:color w:val="1155cc"/>
            <w:sz w:val="22.080900192260742"/>
            <w:szCs w:val="22.080900192260742"/>
            <w:u w:val="single"/>
            <w:rtl w:val="0"/>
          </w:rPr>
          <w:t xml:space="preserve">https://docs.google.com/forms/d/e/1FAIpQLSfS4sBSaSm7-SB10FSe-TIymlgBQjjYUY7rzj1DAfItCwDdQw/viewform?usp=dialog</w:t>
        </w:r>
      </w:hyperlink>
      <w:r w:rsidDel="00000000" w:rsidR="00000000" w:rsidRPr="00000000">
        <w:rPr>
          <w:sz w:val="22.080900192260742"/>
          <w:szCs w:val="22.080900192260742"/>
          <w:rtl w:val="0"/>
        </w:rPr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sz w:val="22.080900192260742"/>
          <w:szCs w:val="22.080900192260742"/>
          <w:rtl w:val="0"/>
        </w:rPr>
        <w:t xml:space="preserve">Pincészetenként maximum 3 tétel nevezhető és tételenként 3 palackot kell leadni mintának a  bírálatra, három bírálati időponton lehetséges a nevezés egy kategóriában.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4207763671875" w:line="240" w:lineRule="auto"/>
        <w:ind w:left="19.651947021484375" w:right="0" w:firstLine="0"/>
        <w:jc w:val="left"/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Leadási helyszínek: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33300781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Borbírálati minta leadása a bírálat előtt legkésőbb </w:t>
      </w:r>
      <w:r w:rsidDel="00000000" w:rsidR="00000000" w:rsidRPr="00000000">
        <w:rPr>
          <w:sz w:val="22.080900192260742"/>
          <w:szCs w:val="22.080900192260742"/>
          <w:rtl w:val="0"/>
        </w:rPr>
        <w:t xml:space="preserve">két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munkanappal: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9301757812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Dobosi Pincészet: 8272 Szentantalfa, Fő u. 81. (08:00 – 15:00)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02783203125" w:line="406.3425922393799" w:lineRule="auto"/>
        <w:ind w:left="19.651947021484375" w:right="492.4015748031502" w:firstLine="3.312225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Bujdosó Szőlőbirtok és Pincészet: 8638 Balatonlelle, Várszói út (08:00 – 15:00)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02783203125" w:line="406.3425922393799" w:lineRule="auto"/>
        <w:ind w:left="19.651947021484375" w:right="2104.366455078125" w:firstLine="3.312225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Bírálati díj befizetése: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54833984375" w:line="406.3425922393799" w:lineRule="auto"/>
        <w:ind w:left="15.23590087890625" w:right="917.5984251968515" w:firstLine="7.728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Bírálati díj befizetése a nevezést követően kiállított számla ellenében utalással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54833984375" w:line="406.3425922393799" w:lineRule="auto"/>
        <w:ind w:left="15.23590087890625" w:right="917.5984251968515" w:firstLine="7.72827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5.000, -Ft (Áfa nélkül) / minta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7454833984375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Név: Balatoni Kör Egyesület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1602783203125" w:line="240" w:lineRule="auto"/>
        <w:ind w:left="12.1444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Számlaszám: 11748052-24857552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1577758789062" w:line="240" w:lineRule="auto"/>
        <w:ind w:left="22.9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900192260742"/>
          <w:szCs w:val="22.080900192260742"/>
          <w:u w:val="none"/>
          <w:shd w:fill="auto" w:val="clear"/>
          <w:vertAlign w:val="baseline"/>
          <w:rtl w:val="0"/>
        </w:rPr>
        <w:t xml:space="preserve">FONTOS: Megjegyzésben a számla sorszámát, a pincészet nevét és címét kérjük feltüntetni </w:t>
      </w:r>
    </w:p>
    <w:sectPr>
      <w:pgSz w:h="16820" w:w="11900" w:orient="portrait"/>
      <w:pgMar w:bottom="1749.60205078125" w:top="1401.590576171875" w:left="850.3937007874016" w:right="1350.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e/1FAIpQLSfS4sBSaSm7-SB10FSe-TIymlgBQjjYUY7rzj1DAfItCwDdQw/viewform?usp=di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